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83" w:rsidRDefault="001C4483" w:rsidP="001C4483">
      <w:pPr>
        <w:spacing w:after="0" w:line="259" w:lineRule="auto"/>
        <w:ind w:left="62" w:right="0" w:firstLine="0"/>
        <w:jc w:val="right"/>
      </w:pPr>
      <w:r>
        <w:t>ПРОЕКТ</w:t>
      </w:r>
    </w:p>
    <w:p w:rsidR="00A64E7B" w:rsidRDefault="001C4483">
      <w:pPr>
        <w:spacing w:after="0" w:line="259" w:lineRule="auto"/>
        <w:ind w:left="62" w:right="0" w:firstLine="0"/>
        <w:jc w:val="center"/>
      </w:pPr>
      <w:r>
        <w:rPr>
          <w:noProof/>
        </w:rPr>
        <w:drawing>
          <wp:inline distT="0" distB="0" distL="0" distR="0">
            <wp:extent cx="3200400" cy="65532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64E7B" w:rsidRDefault="001C4483">
      <w:pPr>
        <w:spacing w:after="28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A64E7B" w:rsidRDefault="001C4483">
      <w:pPr>
        <w:spacing w:after="0" w:line="259" w:lineRule="auto"/>
        <w:ind w:left="10" w:right="4" w:hanging="10"/>
        <w:jc w:val="center"/>
      </w:pPr>
      <w:r>
        <w:rPr>
          <w:b/>
        </w:rPr>
        <w:t>ТЕРРИТОРИАЛЬНАЯ ИЗБИРАТЕЛЬНАЯ КОМИССИЯ № 46</w:t>
      </w:r>
      <w:r>
        <w:rPr>
          <w:b/>
        </w:rPr>
        <w:t xml:space="preserve"> </w:t>
      </w:r>
    </w:p>
    <w:p w:rsidR="00A64E7B" w:rsidRDefault="001C4483">
      <w:pPr>
        <w:spacing w:after="28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A64E7B" w:rsidRDefault="001C4483">
      <w:pPr>
        <w:spacing w:after="0" w:line="259" w:lineRule="auto"/>
        <w:ind w:left="10" w:right="65" w:hanging="10"/>
        <w:jc w:val="center"/>
      </w:pPr>
      <w:r>
        <w:rPr>
          <w:b/>
        </w:rPr>
        <w:t xml:space="preserve">Р Е Ш Е Н И Е </w:t>
      </w:r>
    </w:p>
    <w:p w:rsidR="00A64E7B" w:rsidRDefault="001C4483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64E7B" w:rsidRDefault="001C4483">
      <w:pPr>
        <w:spacing w:after="51" w:line="237" w:lineRule="auto"/>
        <w:ind w:left="4661" w:hanging="4676"/>
      </w:pPr>
      <w:r>
        <w:t>08</w:t>
      </w:r>
      <w:r>
        <w:t>июля 2021 года                                                                                          № 16-_</w:t>
      </w:r>
      <w:r>
        <w:t xml:space="preserve">  </w:t>
      </w:r>
    </w:p>
    <w:p w:rsidR="00A64E7B" w:rsidRDefault="001C4483">
      <w:pPr>
        <w:spacing w:after="0" w:line="259" w:lineRule="auto"/>
        <w:ind w:right="9" w:firstLine="0"/>
        <w:jc w:val="center"/>
      </w:pPr>
      <w:r>
        <w:t xml:space="preserve">Санкт-Петербург </w:t>
      </w:r>
    </w:p>
    <w:p w:rsidR="00A64E7B" w:rsidRDefault="001C4483">
      <w:pPr>
        <w:spacing w:after="34" w:line="259" w:lineRule="auto"/>
        <w:ind w:left="63" w:right="0" w:firstLine="0"/>
        <w:jc w:val="center"/>
      </w:pPr>
      <w:r>
        <w:t xml:space="preserve"> </w:t>
      </w:r>
    </w:p>
    <w:p w:rsidR="00A64E7B" w:rsidRDefault="001C4483">
      <w:pPr>
        <w:spacing w:after="0" w:line="266" w:lineRule="auto"/>
        <w:ind w:left="326" w:right="337" w:firstLine="1274"/>
        <w:jc w:val="left"/>
      </w:pPr>
      <w:r>
        <w:rPr>
          <w:b/>
        </w:rPr>
        <w:t xml:space="preserve">О регистрации уполномоченного </w:t>
      </w:r>
      <w:proofErr w:type="gramStart"/>
      <w:r>
        <w:rPr>
          <w:b/>
        </w:rPr>
        <w:t xml:space="preserve">представителя  </w:t>
      </w:r>
      <w:r>
        <w:rPr>
          <w:b/>
        </w:rPr>
        <w:t>по</w:t>
      </w:r>
      <w:proofErr w:type="gramEnd"/>
      <w:r>
        <w:rPr>
          <w:b/>
        </w:rPr>
        <w:t xml:space="preserve"> финансовым вопросам кандидата в депутаты Законодательного Собрания Санкт-Петербурга седьмого созыва по одномандатному  избирательному</w:t>
      </w:r>
      <w:bookmarkStart w:id="0" w:name="_GoBack"/>
      <w:bookmarkEnd w:id="0"/>
      <w:r>
        <w:rPr>
          <w:b/>
        </w:rPr>
        <w:t xml:space="preserve"> округу № 18</w:t>
      </w:r>
      <w:r>
        <w:rPr>
          <w:b/>
        </w:rPr>
        <w:t xml:space="preserve"> </w:t>
      </w:r>
      <w:proofErr w:type="spellStart"/>
      <w:r>
        <w:rPr>
          <w:b/>
        </w:rPr>
        <w:t>Никешина</w:t>
      </w:r>
      <w:proofErr w:type="spellEnd"/>
      <w:r>
        <w:rPr>
          <w:b/>
        </w:rPr>
        <w:t xml:space="preserve"> Сергея Николаевича</w:t>
      </w:r>
      <w:r>
        <w:rPr>
          <w:b/>
        </w:rPr>
        <w:t xml:space="preserve"> </w:t>
      </w:r>
    </w:p>
    <w:p w:rsidR="00A64E7B" w:rsidRDefault="001C4483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A64E7B" w:rsidRDefault="001C4483">
      <w:pPr>
        <w:spacing w:after="106" w:line="259" w:lineRule="auto"/>
        <w:ind w:left="37" w:right="0" w:firstLine="0"/>
        <w:jc w:val="center"/>
      </w:pPr>
      <w:r>
        <w:rPr>
          <w:b/>
          <w:sz w:val="18"/>
        </w:rPr>
        <w:t xml:space="preserve"> </w:t>
      </w:r>
    </w:p>
    <w:p w:rsidR="00A64E7B" w:rsidRDefault="001C4483" w:rsidP="001C4483">
      <w:pPr>
        <w:ind w:left="-15" w:right="0"/>
      </w:pPr>
      <w:r>
        <w:t>Рассмотрев документы, представленные для регистрации уполномоченного п</w:t>
      </w:r>
      <w:r>
        <w:t>редставителя по финансовым вопросам кандидата  в депутаты Законодательного Собрания Санкт-Петербурга седьмого созыва по одномандатному избирательному округу № 18</w:t>
      </w:r>
      <w:r>
        <w:t xml:space="preserve"> </w:t>
      </w:r>
      <w:proofErr w:type="spellStart"/>
      <w:r>
        <w:t>Никешина</w:t>
      </w:r>
      <w:proofErr w:type="spellEnd"/>
      <w:r>
        <w:t xml:space="preserve"> Сергея Николаевича</w:t>
      </w:r>
      <w:r>
        <w:t xml:space="preserve">, в соответствии с пунктом 12 статьи 45 Закона  </w:t>
      </w:r>
      <w:r>
        <w:t>Санкт-Петербур</w:t>
      </w:r>
      <w:r>
        <w:t>га от 17 февраля 2016 года № 81-6 «О выборах депутатов Законодательного Собрания Санкт-Петербурга», территориальная избирательная комиссия №46</w:t>
      </w:r>
      <w:r>
        <w:t>, осуществляющая полномочия окружной избирательной комиссии одномандатного избирательного округа № 18</w:t>
      </w:r>
      <w:r>
        <w:t xml:space="preserve"> по выборам д</w:t>
      </w:r>
      <w:r>
        <w:t xml:space="preserve">епутатов Законодательного Собрания Санкт-Петербурга седьмого созыва, </w:t>
      </w:r>
      <w:r>
        <w:rPr>
          <w:b/>
        </w:rPr>
        <w:t>р е ш и л а:</w:t>
      </w:r>
      <w:r>
        <w:t xml:space="preserve"> </w:t>
      </w:r>
    </w:p>
    <w:p w:rsidR="00A64E7B" w:rsidRDefault="001C4483">
      <w:pPr>
        <w:numPr>
          <w:ilvl w:val="0"/>
          <w:numId w:val="1"/>
        </w:numPr>
        <w:ind w:right="0"/>
      </w:pPr>
      <w:r>
        <w:t>Зарегистрировать Кузнецова Александра Васильевича</w:t>
      </w:r>
      <w:r>
        <w:t>, 06.09.1955</w:t>
      </w:r>
      <w:r>
        <w:t xml:space="preserve"> года рождения, уполномоченным представителем по финансовым вопросам кандидата в депутаты Законодательного Соб</w:t>
      </w:r>
      <w:r>
        <w:t>рания Санкт-Петербурга седьмого созыва по одномандатному избирательному округу № 18</w:t>
      </w:r>
      <w:r>
        <w:t xml:space="preserve"> </w:t>
      </w:r>
      <w:proofErr w:type="spellStart"/>
      <w:r>
        <w:t>Никешина</w:t>
      </w:r>
      <w:proofErr w:type="spellEnd"/>
      <w:r>
        <w:t xml:space="preserve"> Сергея Николаевича</w:t>
      </w:r>
      <w:r>
        <w:t xml:space="preserve"> (далее – Уполномоченный представитель по финансовым вопросам).  </w:t>
      </w:r>
    </w:p>
    <w:p w:rsidR="00A64E7B" w:rsidRDefault="001C4483">
      <w:pPr>
        <w:numPr>
          <w:ilvl w:val="0"/>
          <w:numId w:val="1"/>
        </w:numPr>
        <w:ind w:right="0"/>
      </w:pPr>
      <w:r>
        <w:t xml:space="preserve">Выдать Уполномоченному представителю по финансовым вопросам Кузнецову А.В. </w:t>
      </w:r>
      <w:r>
        <w:t>у</w:t>
      </w:r>
      <w:r>
        <w:t xml:space="preserve">достоверение № 1 установленной формы.  </w:t>
      </w:r>
    </w:p>
    <w:p w:rsidR="001C4483" w:rsidRDefault="001C4483" w:rsidP="00A235DD">
      <w:pPr>
        <w:numPr>
          <w:ilvl w:val="0"/>
          <w:numId w:val="1"/>
        </w:numPr>
        <w:ind w:right="0"/>
      </w:pPr>
      <w:r>
        <w:t xml:space="preserve">Выдать копию настоящего решения уполномоченному представителю по финансовым вопросам </w:t>
      </w:r>
      <w:r>
        <w:t xml:space="preserve">Кузнецову А.В. </w:t>
      </w:r>
    </w:p>
    <w:p w:rsidR="00A64E7B" w:rsidRDefault="001C4483" w:rsidP="00A235DD">
      <w:pPr>
        <w:numPr>
          <w:ilvl w:val="0"/>
          <w:numId w:val="1"/>
        </w:numPr>
        <w:ind w:right="0"/>
      </w:pPr>
      <w:r>
        <w:lastRenderedPageBreak/>
        <w:t>Разместить настоящее решение на сайте территориальной избирательной комиссии № 46</w:t>
      </w:r>
      <w:r>
        <w:t xml:space="preserve"> в информационно-телекоммуникационн</w:t>
      </w:r>
      <w:r>
        <w:t xml:space="preserve">ой сети Интернет.  </w:t>
      </w:r>
    </w:p>
    <w:p w:rsidR="00A64E7B" w:rsidRDefault="001C4483">
      <w:pPr>
        <w:numPr>
          <w:ilvl w:val="0"/>
          <w:numId w:val="1"/>
        </w:numPr>
        <w:ind w:right="0"/>
      </w:pPr>
      <w:r>
        <w:t>Контроль за исполнением настоящего решения возложить на председателя территориальной избирательной комиссии № 46</w:t>
      </w:r>
      <w:r>
        <w:t xml:space="preserve"> </w:t>
      </w:r>
      <w:proofErr w:type="spellStart"/>
      <w:r>
        <w:t>Б.Ю.Бобкова</w:t>
      </w:r>
      <w:proofErr w:type="spellEnd"/>
      <w:r>
        <w:t xml:space="preserve">. </w:t>
      </w:r>
    </w:p>
    <w:p w:rsidR="00A64E7B" w:rsidRDefault="001C4483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A64E7B" w:rsidRDefault="001C4483">
      <w:pPr>
        <w:spacing w:after="56" w:line="259" w:lineRule="auto"/>
        <w:ind w:left="708" w:right="0" w:firstLine="0"/>
        <w:jc w:val="left"/>
      </w:pPr>
      <w: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2"/>
        <w:gridCol w:w="3091"/>
        <w:gridCol w:w="2717"/>
      </w:tblGrid>
      <w:tr w:rsidR="001C4483" w:rsidTr="00B4437F">
        <w:tc>
          <w:tcPr>
            <w:tcW w:w="4106" w:type="dxa"/>
          </w:tcPr>
          <w:p w:rsidR="001C4483" w:rsidRDefault="001C4483" w:rsidP="001C448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Председатель </w:t>
            </w:r>
          </w:p>
        </w:tc>
        <w:tc>
          <w:tcPr>
            <w:tcW w:w="2690" w:type="dxa"/>
          </w:tcPr>
          <w:p w:rsidR="001C4483" w:rsidRDefault="001C4483" w:rsidP="00B4437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:rsidR="001C4483" w:rsidRDefault="001C4483" w:rsidP="00B4437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Б.Ю. Бобков</w:t>
            </w:r>
          </w:p>
        </w:tc>
      </w:tr>
      <w:tr w:rsidR="001C4483" w:rsidTr="00B4437F">
        <w:tc>
          <w:tcPr>
            <w:tcW w:w="4106" w:type="dxa"/>
          </w:tcPr>
          <w:p w:rsidR="001C4483" w:rsidRDefault="001C4483" w:rsidP="001C4483">
            <w:pPr>
              <w:rPr>
                <w:color w:val="000000" w:themeColor="text1"/>
                <w:szCs w:val="28"/>
              </w:rPr>
            </w:pPr>
          </w:p>
          <w:p w:rsidR="001C4483" w:rsidRDefault="001C4483" w:rsidP="001C448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Секретарь </w:t>
            </w:r>
          </w:p>
          <w:p w:rsidR="001C4483" w:rsidRDefault="001C4483" w:rsidP="00B4437F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690" w:type="dxa"/>
          </w:tcPr>
          <w:p w:rsidR="001C4483" w:rsidRDefault="001C4483" w:rsidP="00B4437F">
            <w:pPr>
              <w:rPr>
                <w:color w:val="000000" w:themeColor="text1"/>
                <w:szCs w:val="28"/>
              </w:rPr>
            </w:pPr>
          </w:p>
          <w:p w:rsidR="001C4483" w:rsidRDefault="001C4483" w:rsidP="00B4437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:rsidR="001C4483" w:rsidRDefault="001C4483" w:rsidP="00B4437F">
            <w:pPr>
              <w:rPr>
                <w:color w:val="000000" w:themeColor="text1"/>
                <w:szCs w:val="28"/>
              </w:rPr>
            </w:pPr>
          </w:p>
          <w:p w:rsidR="001C4483" w:rsidRDefault="001C4483" w:rsidP="00B4437F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Н.В. Павлова</w:t>
            </w:r>
          </w:p>
        </w:tc>
      </w:tr>
    </w:tbl>
    <w:p w:rsidR="00A64E7B" w:rsidRDefault="001C4483">
      <w:pPr>
        <w:spacing w:after="26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A64E7B" w:rsidRDefault="001C4483">
      <w:pPr>
        <w:spacing w:after="26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A64E7B" w:rsidRDefault="001C4483">
      <w:pPr>
        <w:spacing w:after="29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A64E7B" w:rsidRDefault="001C4483">
      <w:pPr>
        <w:spacing w:after="26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A64E7B" w:rsidRDefault="001C4483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sectPr w:rsidR="00A64E7B">
      <w:pgSz w:w="11906" w:h="16838"/>
      <w:pgMar w:top="852" w:right="844" w:bottom="94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37B06"/>
    <w:multiLevelType w:val="hybridMultilevel"/>
    <w:tmpl w:val="ACB2BF38"/>
    <w:lvl w:ilvl="0" w:tplc="61A8FD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74B3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D650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28CF1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F00C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700D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C63D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9C0A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382B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7B"/>
    <w:rsid w:val="001C4483"/>
    <w:rsid w:val="00A6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3747"/>
  <w15:docId w15:val="{394B578E-F603-4E9C-8B86-968CA022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320" w:lineRule="auto"/>
      <w:ind w:right="7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4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Gas7803</dc:creator>
  <cp:keywords/>
  <cp:lastModifiedBy>Борис</cp:lastModifiedBy>
  <cp:revision>2</cp:revision>
  <dcterms:created xsi:type="dcterms:W3CDTF">2021-07-08T08:43:00Z</dcterms:created>
  <dcterms:modified xsi:type="dcterms:W3CDTF">2021-07-08T08:43:00Z</dcterms:modified>
</cp:coreProperties>
</file>