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21D7" w14:textId="77777777" w:rsidR="00742C51" w:rsidRDefault="00EC6574">
      <w:pPr>
        <w:spacing w:after="0"/>
        <w:ind w:left="66" w:firstLine="0"/>
        <w:jc w:val="center"/>
      </w:pPr>
      <w:r>
        <w:rPr>
          <w:noProof/>
        </w:rPr>
        <w:drawing>
          <wp:inline distT="0" distB="0" distL="0" distR="0" wp14:anchorId="5679295D" wp14:editId="0134B3E0">
            <wp:extent cx="627888" cy="676656"/>
            <wp:effectExtent l="0" t="0" r="0" b="0"/>
            <wp:docPr id="1557" name="Picture 1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Picture 155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888" cy="67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CF40F3F" w14:textId="77777777" w:rsidR="00742C51" w:rsidRDefault="00EC6574">
      <w:pPr>
        <w:spacing w:after="28"/>
        <w:ind w:left="68" w:firstLine="0"/>
        <w:jc w:val="center"/>
      </w:pPr>
      <w:r>
        <w:rPr>
          <w:b/>
        </w:rPr>
        <w:t xml:space="preserve"> </w:t>
      </w:r>
    </w:p>
    <w:p w14:paraId="59F9AB11" w14:textId="77777777" w:rsidR="00742C51" w:rsidRDefault="00EC6574">
      <w:pPr>
        <w:spacing w:after="0"/>
        <w:ind w:left="794" w:firstLine="0"/>
        <w:jc w:val="left"/>
      </w:pPr>
      <w:r>
        <w:rPr>
          <w:b/>
        </w:rPr>
        <w:t xml:space="preserve">ТЕРРИТОРИАЛЬНАЯ ИЗБИРАТЕЛЬНАЯ КОМИССИЯ № 46 </w:t>
      </w:r>
    </w:p>
    <w:p w14:paraId="5A249A71" w14:textId="77777777" w:rsidR="00742C51" w:rsidRDefault="00EC6574">
      <w:pPr>
        <w:spacing w:after="28"/>
        <w:ind w:left="0" w:firstLine="0"/>
        <w:jc w:val="left"/>
      </w:pPr>
      <w:r>
        <w:rPr>
          <w:b/>
        </w:rPr>
        <w:t xml:space="preserve"> </w:t>
      </w:r>
    </w:p>
    <w:p w14:paraId="4945D723" w14:textId="77777777" w:rsidR="00742C51" w:rsidRDefault="00EC6574">
      <w:pPr>
        <w:spacing w:after="0" w:line="270" w:lineRule="auto"/>
        <w:ind w:right="64"/>
        <w:jc w:val="center"/>
      </w:pPr>
      <w:r>
        <w:rPr>
          <w:b/>
        </w:rPr>
        <w:t xml:space="preserve">Р Е Ш Е Н И Е </w:t>
      </w:r>
    </w:p>
    <w:p w14:paraId="175B3DBF" w14:textId="77777777" w:rsidR="00742C51" w:rsidRDefault="00EC6574">
      <w:pPr>
        <w:spacing w:after="7"/>
        <w:ind w:left="0" w:firstLine="0"/>
        <w:jc w:val="left"/>
      </w:pPr>
      <w:r>
        <w:rPr>
          <w:b/>
        </w:rPr>
        <w:t xml:space="preserve"> </w:t>
      </w:r>
    </w:p>
    <w:p w14:paraId="225C8EAC" w14:textId="2E69CB6E" w:rsidR="00742C51" w:rsidRDefault="00846A57">
      <w:pPr>
        <w:tabs>
          <w:tab w:val="center" w:pos="7081"/>
          <w:tab w:val="center" w:pos="7790"/>
          <w:tab w:val="right" w:pos="9642"/>
        </w:tabs>
        <w:spacing w:after="29"/>
        <w:ind w:left="-15" w:firstLine="0"/>
        <w:jc w:val="left"/>
      </w:pPr>
      <w:r>
        <w:t>«</w:t>
      </w:r>
      <w:r w:rsidR="00EC6574">
        <w:t>08</w:t>
      </w:r>
      <w:r>
        <w:t xml:space="preserve">» июля </w:t>
      </w:r>
      <w:r w:rsidR="00EC6574">
        <w:t>2021 г</w:t>
      </w:r>
      <w:r>
        <w:t>ода</w:t>
      </w:r>
      <w:r w:rsidR="00EC6574">
        <w:t xml:space="preserve">                                                                   </w:t>
      </w:r>
      <w:r w:rsidR="00EC6574">
        <w:tab/>
        <w:t xml:space="preserve"> </w:t>
      </w:r>
      <w:r w:rsidR="00EC6574">
        <w:tab/>
        <w:t xml:space="preserve">      № 16-</w:t>
      </w:r>
      <w:r>
        <w:t>3</w:t>
      </w:r>
    </w:p>
    <w:p w14:paraId="53DA1E7F" w14:textId="77777777" w:rsidR="00742C51" w:rsidRDefault="00EC6574">
      <w:pPr>
        <w:spacing w:after="0"/>
        <w:ind w:left="0" w:right="1" w:firstLine="0"/>
        <w:jc w:val="center"/>
      </w:pPr>
      <w:r>
        <w:t xml:space="preserve">Санкт-Петербург </w:t>
      </w:r>
    </w:p>
    <w:p w14:paraId="71D0C8F2" w14:textId="77777777" w:rsidR="00742C51" w:rsidRDefault="00EC6574">
      <w:pPr>
        <w:spacing w:after="0"/>
        <w:ind w:left="68" w:firstLine="0"/>
        <w:jc w:val="center"/>
      </w:pPr>
      <w:r>
        <w:t xml:space="preserve"> </w:t>
      </w:r>
    </w:p>
    <w:p w14:paraId="71B9F1CF" w14:textId="77777777" w:rsidR="00742C51" w:rsidRDefault="00EC6574">
      <w:pPr>
        <w:spacing w:after="0" w:line="270" w:lineRule="auto"/>
        <w:jc w:val="center"/>
      </w:pPr>
      <w:r>
        <w:rPr>
          <w:b/>
        </w:rPr>
        <w:t xml:space="preserve">О рабочей группе по информационным спорам и иным вопросам информационного обеспечения выборов  </w:t>
      </w:r>
    </w:p>
    <w:p w14:paraId="057E82D2" w14:textId="77777777" w:rsidR="00742C51" w:rsidRDefault="00EC6574">
      <w:pPr>
        <w:spacing w:after="188"/>
        <w:ind w:left="68" w:firstLine="0"/>
        <w:jc w:val="center"/>
      </w:pPr>
      <w:r>
        <w:rPr>
          <w:b/>
        </w:rPr>
        <w:t xml:space="preserve"> </w:t>
      </w:r>
    </w:p>
    <w:p w14:paraId="616D6610" w14:textId="77777777" w:rsidR="00742C51" w:rsidRDefault="00EC6574">
      <w:pPr>
        <w:spacing w:after="0" w:line="371" w:lineRule="auto"/>
        <w:ind w:left="-15" w:firstLine="708"/>
      </w:pPr>
      <w:r>
        <w:t xml:space="preserve">В целях реализации полномочий по контролю за соблюдением участниками избирательного процесса порядка и правил проведения предвыборной агитации, обеспечения информирования избирателей в ходе избирательных кампаний на основании пункта 4.13 Регламента Территориальной избирательной комиссии № 46, Территориальная избирательная комиссия № 46 </w:t>
      </w:r>
      <w:r>
        <w:rPr>
          <w:b/>
        </w:rPr>
        <w:t>решила</w:t>
      </w:r>
      <w:r>
        <w:t xml:space="preserve">: </w:t>
      </w:r>
    </w:p>
    <w:p w14:paraId="3CF1615C" w14:textId="77777777" w:rsidR="00742C51" w:rsidRDefault="00EC6574">
      <w:pPr>
        <w:numPr>
          <w:ilvl w:val="0"/>
          <w:numId w:val="1"/>
        </w:numPr>
        <w:spacing w:after="31" w:line="375" w:lineRule="auto"/>
        <w:ind w:firstLine="708"/>
      </w:pPr>
      <w:r>
        <w:t xml:space="preserve">Образовать рабочую группу по информационным спорам и иным вопросам информационного обеспечения выборов Территориальной избирательной комиссии №  46 (далее – Рабочая группа). </w:t>
      </w:r>
    </w:p>
    <w:p w14:paraId="1330CF55" w14:textId="77777777" w:rsidR="00742C51" w:rsidRDefault="00EC6574">
      <w:pPr>
        <w:numPr>
          <w:ilvl w:val="0"/>
          <w:numId w:val="1"/>
        </w:numPr>
        <w:ind w:firstLine="708"/>
      </w:pPr>
      <w:r>
        <w:t xml:space="preserve">Утвердить состав Рабочей группы: </w:t>
      </w:r>
    </w:p>
    <w:p w14:paraId="528E993D" w14:textId="43C7FB07" w:rsidR="00742C51" w:rsidRDefault="00EC6574">
      <w:pPr>
        <w:ind w:left="718"/>
      </w:pPr>
      <w:r>
        <w:t xml:space="preserve">Руководитель Рабочей группы – </w:t>
      </w:r>
      <w:r w:rsidR="00C42645">
        <w:t>Павлова Наталья Владимировна</w:t>
      </w:r>
      <w:r>
        <w:t xml:space="preserve">; </w:t>
      </w:r>
    </w:p>
    <w:p w14:paraId="43999D31" w14:textId="436A2B96" w:rsidR="00742C51" w:rsidRDefault="00EC6574">
      <w:pPr>
        <w:ind w:left="718"/>
      </w:pPr>
      <w:r>
        <w:t xml:space="preserve">Заместитель руководителя Рабочей группы – </w:t>
      </w:r>
      <w:r w:rsidR="00C42645">
        <w:t>Сыротюк Виктория Юрьевна</w:t>
      </w:r>
      <w:r>
        <w:t xml:space="preserve">; </w:t>
      </w:r>
    </w:p>
    <w:p w14:paraId="77302715" w14:textId="2A3A55C6" w:rsidR="00742C51" w:rsidRDefault="00EC6574">
      <w:pPr>
        <w:ind w:left="718"/>
      </w:pPr>
      <w:r>
        <w:t xml:space="preserve">Секретарь Рабочей группы – </w:t>
      </w:r>
      <w:r w:rsidR="00C42645">
        <w:t>Смирнов Евгений Николаевич</w:t>
      </w:r>
      <w:r>
        <w:t xml:space="preserve">; </w:t>
      </w:r>
    </w:p>
    <w:p w14:paraId="0D583902" w14:textId="688C1D22" w:rsidR="00742C51" w:rsidRDefault="00EC6574">
      <w:pPr>
        <w:spacing w:after="2" w:line="396" w:lineRule="auto"/>
        <w:ind w:left="-15" w:firstLine="708"/>
      </w:pPr>
      <w:r>
        <w:t xml:space="preserve">Члены рабочей группы – </w:t>
      </w:r>
      <w:r w:rsidR="00C42645">
        <w:t xml:space="preserve">Бобков Борис Юрьевич, Кушнир Ирина Васильевна, Олексенко Олег Александрович, </w:t>
      </w:r>
      <w:r w:rsidR="001D19E0">
        <w:t>Федюшев Антон Александрович</w:t>
      </w:r>
      <w:r>
        <w:t xml:space="preserve">.  </w:t>
      </w:r>
    </w:p>
    <w:p w14:paraId="0C8FB641" w14:textId="77777777" w:rsidR="00742C51" w:rsidRDefault="00EC6574">
      <w:pPr>
        <w:numPr>
          <w:ilvl w:val="0"/>
          <w:numId w:val="1"/>
        </w:numPr>
        <w:spacing w:after="131"/>
        <w:ind w:firstLine="708"/>
      </w:pPr>
      <w:r>
        <w:t xml:space="preserve">Утвердить положение о Рабочей группе согласно приложению.  </w:t>
      </w:r>
    </w:p>
    <w:p w14:paraId="004F9BC2" w14:textId="77777777" w:rsidR="00742C51" w:rsidRDefault="00EC6574">
      <w:pPr>
        <w:numPr>
          <w:ilvl w:val="0"/>
          <w:numId w:val="1"/>
        </w:numPr>
        <w:spacing w:line="396" w:lineRule="auto"/>
        <w:ind w:firstLine="708"/>
      </w:pPr>
      <w:r>
        <w:lastRenderedPageBreak/>
        <w:t xml:space="preserve">Опубликовать настоящее решение на сайте Территориальной избирательной комиссии № 46 в информационно-телекоммуникационной сети «Интернет». </w:t>
      </w:r>
    </w:p>
    <w:p w14:paraId="0917012D" w14:textId="77777777" w:rsidR="00742C51" w:rsidRDefault="00EC6574">
      <w:pPr>
        <w:numPr>
          <w:ilvl w:val="0"/>
          <w:numId w:val="1"/>
        </w:numPr>
        <w:spacing w:after="0" w:line="396" w:lineRule="auto"/>
        <w:ind w:firstLine="708"/>
      </w:pPr>
      <w:r>
        <w:t xml:space="preserve">Контроль за исполнением настоящего решения возложить на председателя Территориальной избирательной комиссии № 46 Бобкова Б.Ю. </w:t>
      </w:r>
    </w:p>
    <w:p w14:paraId="5294C875" w14:textId="77777777" w:rsidR="00742C51" w:rsidRDefault="00EC6574">
      <w:pPr>
        <w:spacing w:after="0"/>
        <w:ind w:left="708" w:firstLine="0"/>
        <w:jc w:val="left"/>
      </w:pPr>
      <w:r>
        <w:t xml:space="preserve"> </w:t>
      </w:r>
    </w:p>
    <w:p w14:paraId="30DAFFB2" w14:textId="77777777" w:rsidR="00EC6574" w:rsidRDefault="00EC6574">
      <w:pPr>
        <w:spacing w:after="0"/>
        <w:ind w:left="708" w:firstLine="0"/>
        <w:jc w:val="left"/>
      </w:pPr>
    </w:p>
    <w:tbl>
      <w:tblPr>
        <w:tblStyle w:val="TableGrid"/>
        <w:tblW w:w="9030" w:type="dxa"/>
        <w:tblInd w:w="468" w:type="dxa"/>
        <w:tblLook w:val="04A0" w:firstRow="1" w:lastRow="0" w:firstColumn="1" w:lastColumn="0" w:noHBand="0" w:noVBand="1"/>
      </w:tblPr>
      <w:tblGrid>
        <w:gridCol w:w="5712"/>
        <w:gridCol w:w="1009"/>
        <w:gridCol w:w="2309"/>
      </w:tblGrid>
      <w:tr w:rsidR="00742C51" w14:paraId="0D428801" w14:textId="77777777" w:rsidTr="00EC6574">
        <w:trPr>
          <w:trHeight w:val="1792"/>
        </w:trPr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</w:tcPr>
          <w:p w14:paraId="1F42064F" w14:textId="62468873" w:rsidR="00742C51" w:rsidRDefault="00EC6574" w:rsidP="001D19E0">
            <w:pPr>
              <w:spacing w:after="73"/>
              <w:ind w:left="0" w:firstLine="0"/>
              <w:jc w:val="left"/>
            </w:pPr>
            <w:r>
              <w:t xml:space="preserve">Председатель </w:t>
            </w:r>
          </w:p>
          <w:p w14:paraId="42F8C0CB" w14:textId="77777777" w:rsidR="00742C51" w:rsidRDefault="00EC6574">
            <w:pPr>
              <w:spacing w:after="18"/>
              <w:ind w:left="0" w:firstLine="0"/>
              <w:jc w:val="left"/>
            </w:pPr>
            <w:r>
              <w:t xml:space="preserve"> </w:t>
            </w:r>
          </w:p>
          <w:p w14:paraId="5C08F925" w14:textId="63448103" w:rsidR="001D19E0" w:rsidRDefault="00EC6574" w:rsidP="001D19E0">
            <w:pPr>
              <w:spacing w:after="0"/>
              <w:ind w:left="0" w:right="466" w:firstLine="0"/>
            </w:pPr>
            <w:r>
              <w:t xml:space="preserve">Секретарь </w:t>
            </w:r>
          </w:p>
          <w:p w14:paraId="5F4AF2A1" w14:textId="255CA9FF" w:rsidR="00742C51" w:rsidRDefault="00742C51" w:rsidP="00EC6574">
            <w:pPr>
              <w:spacing w:after="0"/>
              <w:ind w:left="0" w:right="466" w:firstLine="0"/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94B03CC" w14:textId="77777777" w:rsidR="00742C51" w:rsidRDefault="00EC6574">
            <w:pPr>
              <w:spacing w:after="18"/>
              <w:ind w:left="0" w:firstLine="0"/>
              <w:jc w:val="left"/>
            </w:pPr>
            <w:r>
              <w:t xml:space="preserve"> </w:t>
            </w:r>
          </w:p>
          <w:p w14:paraId="2DDD85DF" w14:textId="77777777" w:rsidR="00742C51" w:rsidRDefault="00EC6574">
            <w:pPr>
              <w:spacing w:after="0"/>
              <w:ind w:left="0" w:firstLine="0"/>
              <w:jc w:val="left"/>
            </w:pPr>
            <w:r>
              <w:t xml:space="preserve">                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174E668" w14:textId="77777777" w:rsidR="00742C51" w:rsidRDefault="00EC6574" w:rsidP="00EC6574">
            <w:pPr>
              <w:spacing w:after="21"/>
              <w:ind w:left="0" w:firstLine="0"/>
              <w:jc w:val="right"/>
            </w:pPr>
            <w:proofErr w:type="spellStart"/>
            <w:r>
              <w:t>Б.Ю.Бобков</w:t>
            </w:r>
            <w:proofErr w:type="spellEnd"/>
          </w:p>
          <w:p w14:paraId="1CB7DA42" w14:textId="77777777" w:rsidR="00742C51" w:rsidRDefault="00EC6574" w:rsidP="00EC6574">
            <w:pPr>
              <w:spacing w:after="53" w:line="273" w:lineRule="auto"/>
              <w:ind w:left="0" w:right="571" w:firstLine="0"/>
              <w:jc w:val="right"/>
            </w:pPr>
            <w:r>
              <w:t xml:space="preserve">  </w:t>
            </w:r>
          </w:p>
          <w:p w14:paraId="3B56D552" w14:textId="77777777" w:rsidR="00742C51" w:rsidRDefault="00EC6574" w:rsidP="00EC6574">
            <w:pPr>
              <w:spacing w:after="0"/>
              <w:ind w:left="0" w:firstLine="0"/>
              <w:jc w:val="right"/>
            </w:pPr>
            <w:proofErr w:type="spellStart"/>
            <w:r>
              <w:t>Н.В.Павлова</w:t>
            </w:r>
            <w:proofErr w:type="spellEnd"/>
            <w:r>
              <w:t xml:space="preserve"> </w:t>
            </w:r>
          </w:p>
        </w:tc>
      </w:tr>
    </w:tbl>
    <w:p w14:paraId="4C684057" w14:textId="77777777" w:rsidR="00742C51" w:rsidRDefault="00EC6574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42C51">
      <w:pgSz w:w="11906" w:h="16838"/>
      <w:pgMar w:top="1198" w:right="562" w:bottom="185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B6A95"/>
    <w:multiLevelType w:val="hybridMultilevel"/>
    <w:tmpl w:val="5120BEA4"/>
    <w:lvl w:ilvl="0" w:tplc="282C7F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C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B453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40C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08D9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3454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4E4A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064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BEB6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C51"/>
    <w:rsid w:val="001D19E0"/>
    <w:rsid w:val="00742C51"/>
    <w:rsid w:val="00846A57"/>
    <w:rsid w:val="00B42A48"/>
    <w:rsid w:val="00C42645"/>
    <w:rsid w:val="00EC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BCD9"/>
  <w15:docId w15:val="{A9B744AD-E488-4E8B-BAE9-DE79EEE8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86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cp:lastModifiedBy>Светлана Балясникова</cp:lastModifiedBy>
  <cp:revision>4</cp:revision>
  <cp:lastPrinted>2021-07-08T11:08:00Z</cp:lastPrinted>
  <dcterms:created xsi:type="dcterms:W3CDTF">2021-07-07T16:35:00Z</dcterms:created>
  <dcterms:modified xsi:type="dcterms:W3CDTF">2021-07-08T11:27:00Z</dcterms:modified>
</cp:coreProperties>
</file>